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8F9D9" w14:textId="77777777" w:rsidR="002E66C7" w:rsidRPr="00A2401E" w:rsidRDefault="002613D0">
      <w:pPr>
        <w:spacing w:after="495" w:line="216" w:lineRule="auto"/>
        <w:ind w:left="58" w:right="53"/>
        <w:jc w:val="center"/>
        <w:rPr>
          <w:rFonts w:ascii="Arial" w:hAnsi="Arial" w:cs="Arial"/>
        </w:rPr>
      </w:pPr>
      <w:r w:rsidRPr="00A2401E">
        <w:rPr>
          <w:rFonts w:ascii="Arial" w:hAnsi="Arial" w:cs="Arial"/>
          <w:sz w:val="44"/>
        </w:rPr>
        <w:t>MODALITÉS DE PRISE EN COMPTE D'UN PUBLIC EN SITUATION DE HANDICAP</w:t>
      </w:r>
    </w:p>
    <w:p w14:paraId="73B5DCBC" w14:textId="77777777" w:rsidR="002E66C7" w:rsidRPr="00A2401E" w:rsidRDefault="002613D0">
      <w:pPr>
        <w:spacing w:after="130"/>
        <w:ind w:left="14" w:hanging="10"/>
        <w:rPr>
          <w:rFonts w:ascii="Arial" w:hAnsi="Arial" w:cs="Arial"/>
        </w:rPr>
      </w:pPr>
      <w:r w:rsidRPr="00A2401E">
        <w:rPr>
          <w:rFonts w:ascii="Arial" w:hAnsi="Arial" w:cs="Arial"/>
          <w:sz w:val="34"/>
        </w:rPr>
        <w:t>Critère 24 — Label Qualité des écoles de conduite</w:t>
      </w:r>
    </w:p>
    <w:p w14:paraId="22E20F83" w14:textId="77777777" w:rsidR="002E66C7" w:rsidRPr="00A2401E" w:rsidRDefault="002613D0">
      <w:pPr>
        <w:spacing w:after="271"/>
        <w:ind w:left="14" w:hanging="10"/>
        <w:rPr>
          <w:rFonts w:ascii="Arial" w:hAnsi="Arial" w:cs="Arial"/>
        </w:rPr>
      </w:pPr>
      <w:r w:rsidRPr="00A2401E">
        <w:rPr>
          <w:rFonts w:ascii="Arial" w:hAnsi="Arial" w:cs="Arial"/>
          <w:sz w:val="34"/>
        </w:rPr>
        <w:t>Engagement de l'établissement</w:t>
      </w:r>
    </w:p>
    <w:p w14:paraId="5579C7C4" w14:textId="7B5F3562" w:rsidR="002E66C7" w:rsidRPr="00A2401E" w:rsidRDefault="002613D0">
      <w:pPr>
        <w:spacing w:after="283" w:line="221" w:lineRule="auto"/>
        <w:ind w:left="-1" w:right="379" w:firstLine="4"/>
        <w:rPr>
          <w:rFonts w:ascii="Arial" w:hAnsi="Arial" w:cs="Arial"/>
          <w:sz w:val="24"/>
        </w:rPr>
      </w:pPr>
      <w:r w:rsidRPr="00A2401E">
        <w:rPr>
          <w:rFonts w:ascii="Arial" w:hAnsi="Arial" w:cs="Arial"/>
          <w:sz w:val="24"/>
        </w:rPr>
        <w:t>L'auto-école s</w:t>
      </w:r>
      <w:r w:rsidR="00A2401E">
        <w:rPr>
          <w:rFonts w:ascii="Arial" w:hAnsi="Arial" w:cs="Arial"/>
          <w:sz w:val="24"/>
        </w:rPr>
        <w:t>’</w:t>
      </w:r>
      <w:r w:rsidRPr="00A2401E">
        <w:rPr>
          <w:rFonts w:ascii="Arial" w:hAnsi="Arial" w:cs="Arial"/>
          <w:sz w:val="24"/>
        </w:rPr>
        <w:t>engage à accueillir chaque candidat dans le respect du principe d</w:t>
      </w:r>
      <w:r w:rsidR="00A2401E" w:rsidRPr="00A2401E">
        <w:rPr>
          <w:rFonts w:ascii="Arial" w:hAnsi="Arial" w:cs="Arial"/>
          <w:sz w:val="24"/>
        </w:rPr>
        <w:t>’</w:t>
      </w:r>
      <w:r w:rsidRPr="00A2401E">
        <w:rPr>
          <w:rFonts w:ascii="Arial" w:hAnsi="Arial" w:cs="Arial"/>
          <w:sz w:val="24"/>
        </w:rPr>
        <w:t>égalité des chances et à prendre en compte, dans la mesure de ses possibilités, les besoins des personnes en situation de handicap.</w:t>
      </w:r>
    </w:p>
    <w:p w14:paraId="3BF1865E" w14:textId="77777777" w:rsidR="002E66C7" w:rsidRPr="00A2401E" w:rsidRDefault="002613D0">
      <w:pPr>
        <w:pStyle w:val="Titre1"/>
        <w:ind w:left="14"/>
        <w:rPr>
          <w:rFonts w:ascii="Arial" w:hAnsi="Arial" w:cs="Arial"/>
          <w:sz w:val="24"/>
        </w:rPr>
      </w:pPr>
      <w:r w:rsidRPr="00A2401E">
        <w:rPr>
          <w:rFonts w:ascii="Arial" w:hAnsi="Arial" w:cs="Arial"/>
          <w:sz w:val="24"/>
        </w:rPr>
        <w:t>Identification des besoins</w:t>
      </w:r>
    </w:p>
    <w:p w14:paraId="3BBC87A9" w14:textId="77777777" w:rsidR="002E66C7" w:rsidRPr="00A2401E" w:rsidRDefault="002613D0">
      <w:pPr>
        <w:spacing w:after="299" w:line="216" w:lineRule="auto"/>
        <w:ind w:left="-10" w:right="-15" w:firstLine="4"/>
        <w:jc w:val="both"/>
        <w:rPr>
          <w:rFonts w:ascii="Arial" w:hAnsi="Arial" w:cs="Arial"/>
          <w:sz w:val="24"/>
        </w:rPr>
      </w:pPr>
      <w:r w:rsidRPr="00A2401E">
        <w:rPr>
          <w:rFonts w:ascii="Arial" w:hAnsi="Arial" w:cs="Arial"/>
          <w:noProof/>
          <w:sz w:val="24"/>
        </w:rPr>
        <w:drawing>
          <wp:anchor distT="0" distB="0" distL="114300" distR="114300" simplePos="0" relativeHeight="251658240" behindDoc="0" locked="0" layoutInCell="1" allowOverlap="0" wp14:anchorId="1F038B7C" wp14:editId="660AC785">
            <wp:simplePos x="0" y="0"/>
            <wp:positionH relativeFrom="page">
              <wp:posOffset>1194816</wp:posOffset>
            </wp:positionH>
            <wp:positionV relativeFrom="page">
              <wp:posOffset>7329482</wp:posOffset>
            </wp:positionV>
            <wp:extent cx="3048" cy="3049"/>
            <wp:effectExtent l="0" t="0" r="0" b="0"/>
            <wp:wrapSquare wrapText="bothSides"/>
            <wp:docPr id="1372" name="Picture 1372"/>
            <wp:cNvGraphicFramePr/>
            <a:graphic xmlns:a="http://schemas.openxmlformats.org/drawingml/2006/main">
              <a:graphicData uri="http://schemas.openxmlformats.org/drawingml/2006/picture">
                <pic:pic xmlns:pic="http://schemas.openxmlformats.org/drawingml/2006/picture">
                  <pic:nvPicPr>
                    <pic:cNvPr id="1372" name="Picture 1372"/>
                    <pic:cNvPicPr/>
                  </pic:nvPicPr>
                  <pic:blipFill>
                    <a:blip r:embed="rId5"/>
                    <a:stretch>
                      <a:fillRect/>
                    </a:stretch>
                  </pic:blipFill>
                  <pic:spPr>
                    <a:xfrm>
                      <a:off x="0" y="0"/>
                      <a:ext cx="3048" cy="3049"/>
                    </a:xfrm>
                    <a:prstGeom prst="rect">
                      <a:avLst/>
                    </a:prstGeom>
                  </pic:spPr>
                </pic:pic>
              </a:graphicData>
            </a:graphic>
          </wp:anchor>
        </w:drawing>
      </w:r>
      <w:r w:rsidRPr="00A2401E">
        <w:rPr>
          <w:rFonts w:ascii="Arial" w:hAnsi="Arial" w:cs="Arial"/>
          <w:noProof/>
          <w:sz w:val="24"/>
        </w:rPr>
        <w:drawing>
          <wp:anchor distT="0" distB="0" distL="114300" distR="114300" simplePos="0" relativeHeight="251659264" behindDoc="0" locked="0" layoutInCell="1" allowOverlap="0" wp14:anchorId="4695315A" wp14:editId="64932315">
            <wp:simplePos x="0" y="0"/>
            <wp:positionH relativeFrom="page">
              <wp:posOffset>1194816</wp:posOffset>
            </wp:positionH>
            <wp:positionV relativeFrom="page">
              <wp:posOffset>6497141</wp:posOffset>
            </wp:positionV>
            <wp:extent cx="3048" cy="3049"/>
            <wp:effectExtent l="0" t="0" r="0" b="0"/>
            <wp:wrapSquare wrapText="bothSides"/>
            <wp:docPr id="1359" name="Picture 1359"/>
            <wp:cNvGraphicFramePr/>
            <a:graphic xmlns:a="http://schemas.openxmlformats.org/drawingml/2006/main">
              <a:graphicData uri="http://schemas.openxmlformats.org/drawingml/2006/picture">
                <pic:pic xmlns:pic="http://schemas.openxmlformats.org/drawingml/2006/picture">
                  <pic:nvPicPr>
                    <pic:cNvPr id="1359" name="Picture 1359"/>
                    <pic:cNvPicPr/>
                  </pic:nvPicPr>
                  <pic:blipFill>
                    <a:blip r:embed="rId5"/>
                    <a:stretch>
                      <a:fillRect/>
                    </a:stretch>
                  </pic:blipFill>
                  <pic:spPr>
                    <a:xfrm>
                      <a:off x="0" y="0"/>
                      <a:ext cx="3048" cy="3049"/>
                    </a:xfrm>
                    <a:prstGeom prst="rect">
                      <a:avLst/>
                    </a:prstGeom>
                  </pic:spPr>
                </pic:pic>
              </a:graphicData>
            </a:graphic>
          </wp:anchor>
        </w:drawing>
      </w:r>
      <w:r w:rsidRPr="00A2401E">
        <w:rPr>
          <w:rFonts w:ascii="Arial" w:hAnsi="Arial" w:cs="Arial"/>
          <w:noProof/>
          <w:sz w:val="24"/>
        </w:rPr>
        <w:drawing>
          <wp:anchor distT="0" distB="0" distL="114300" distR="114300" simplePos="0" relativeHeight="251660288" behindDoc="0" locked="0" layoutInCell="1" allowOverlap="0" wp14:anchorId="7BB5D137" wp14:editId="09281D1A">
            <wp:simplePos x="0" y="0"/>
            <wp:positionH relativeFrom="page">
              <wp:posOffset>1194816</wp:posOffset>
            </wp:positionH>
            <wp:positionV relativeFrom="page">
              <wp:posOffset>6689220</wp:posOffset>
            </wp:positionV>
            <wp:extent cx="3048" cy="3049"/>
            <wp:effectExtent l="0" t="0" r="0" b="0"/>
            <wp:wrapSquare wrapText="bothSides"/>
            <wp:docPr id="1365" name="Picture 1365"/>
            <wp:cNvGraphicFramePr/>
            <a:graphic xmlns:a="http://schemas.openxmlformats.org/drawingml/2006/main">
              <a:graphicData uri="http://schemas.openxmlformats.org/drawingml/2006/picture">
                <pic:pic xmlns:pic="http://schemas.openxmlformats.org/drawingml/2006/picture">
                  <pic:nvPicPr>
                    <pic:cNvPr id="1365" name="Picture 1365"/>
                    <pic:cNvPicPr/>
                  </pic:nvPicPr>
                  <pic:blipFill>
                    <a:blip r:embed="rId6"/>
                    <a:stretch>
                      <a:fillRect/>
                    </a:stretch>
                  </pic:blipFill>
                  <pic:spPr>
                    <a:xfrm>
                      <a:off x="0" y="0"/>
                      <a:ext cx="3048" cy="3049"/>
                    </a:xfrm>
                    <a:prstGeom prst="rect">
                      <a:avLst/>
                    </a:prstGeom>
                  </pic:spPr>
                </pic:pic>
              </a:graphicData>
            </a:graphic>
          </wp:anchor>
        </w:drawing>
      </w:r>
      <w:r w:rsidRPr="00A2401E">
        <w:rPr>
          <w:rFonts w:ascii="Arial" w:hAnsi="Arial" w:cs="Arial"/>
          <w:noProof/>
          <w:sz w:val="24"/>
        </w:rPr>
        <w:drawing>
          <wp:anchor distT="0" distB="0" distL="114300" distR="114300" simplePos="0" relativeHeight="251661312" behindDoc="0" locked="0" layoutInCell="1" allowOverlap="0" wp14:anchorId="62F11422" wp14:editId="559E4434">
            <wp:simplePos x="0" y="0"/>
            <wp:positionH relativeFrom="page">
              <wp:posOffset>954024</wp:posOffset>
            </wp:positionH>
            <wp:positionV relativeFrom="page">
              <wp:posOffset>7814252</wp:posOffset>
            </wp:positionV>
            <wp:extent cx="9144" cy="6098"/>
            <wp:effectExtent l="0" t="0" r="0" b="0"/>
            <wp:wrapSquare wrapText="bothSides"/>
            <wp:docPr id="1374" name="Picture 1374"/>
            <wp:cNvGraphicFramePr/>
            <a:graphic xmlns:a="http://schemas.openxmlformats.org/drawingml/2006/main">
              <a:graphicData uri="http://schemas.openxmlformats.org/drawingml/2006/picture">
                <pic:pic xmlns:pic="http://schemas.openxmlformats.org/drawingml/2006/picture">
                  <pic:nvPicPr>
                    <pic:cNvPr id="1374" name="Picture 1374"/>
                    <pic:cNvPicPr/>
                  </pic:nvPicPr>
                  <pic:blipFill>
                    <a:blip r:embed="rId7"/>
                    <a:stretch>
                      <a:fillRect/>
                    </a:stretch>
                  </pic:blipFill>
                  <pic:spPr>
                    <a:xfrm>
                      <a:off x="0" y="0"/>
                      <a:ext cx="9144" cy="6098"/>
                    </a:xfrm>
                    <a:prstGeom prst="rect">
                      <a:avLst/>
                    </a:prstGeom>
                  </pic:spPr>
                </pic:pic>
              </a:graphicData>
            </a:graphic>
          </wp:anchor>
        </w:drawing>
      </w:r>
      <w:r w:rsidRPr="00A2401E">
        <w:rPr>
          <w:rFonts w:ascii="Arial" w:hAnsi="Arial" w:cs="Arial"/>
          <w:noProof/>
          <w:sz w:val="24"/>
        </w:rPr>
        <w:drawing>
          <wp:anchor distT="0" distB="0" distL="114300" distR="114300" simplePos="0" relativeHeight="251662336" behindDoc="0" locked="0" layoutInCell="1" allowOverlap="0" wp14:anchorId="33AB4F4A" wp14:editId="4E0D9FE6">
            <wp:simplePos x="0" y="0"/>
            <wp:positionH relativeFrom="page">
              <wp:posOffset>972312</wp:posOffset>
            </wp:positionH>
            <wp:positionV relativeFrom="page">
              <wp:posOffset>7820350</wp:posOffset>
            </wp:positionV>
            <wp:extent cx="3048" cy="3049"/>
            <wp:effectExtent l="0" t="0" r="0" b="0"/>
            <wp:wrapSquare wrapText="bothSides"/>
            <wp:docPr id="1375" name="Picture 1375"/>
            <wp:cNvGraphicFramePr/>
            <a:graphic xmlns:a="http://schemas.openxmlformats.org/drawingml/2006/main">
              <a:graphicData uri="http://schemas.openxmlformats.org/drawingml/2006/picture">
                <pic:pic xmlns:pic="http://schemas.openxmlformats.org/drawingml/2006/picture">
                  <pic:nvPicPr>
                    <pic:cNvPr id="1375" name="Picture 1375"/>
                    <pic:cNvPicPr/>
                  </pic:nvPicPr>
                  <pic:blipFill>
                    <a:blip r:embed="rId8"/>
                    <a:stretch>
                      <a:fillRect/>
                    </a:stretch>
                  </pic:blipFill>
                  <pic:spPr>
                    <a:xfrm>
                      <a:off x="0" y="0"/>
                      <a:ext cx="3048" cy="3049"/>
                    </a:xfrm>
                    <a:prstGeom prst="rect">
                      <a:avLst/>
                    </a:prstGeom>
                  </pic:spPr>
                </pic:pic>
              </a:graphicData>
            </a:graphic>
          </wp:anchor>
        </w:drawing>
      </w:r>
      <w:r w:rsidRPr="00A2401E">
        <w:rPr>
          <w:rFonts w:ascii="Arial" w:hAnsi="Arial" w:cs="Arial"/>
          <w:sz w:val="24"/>
        </w:rPr>
        <w:t>Dès le premier contact et tout au long de la formation, le candidat est invité à signaler toute situation de handicap ou tout besoin spécifique pouvant avoir un impact sur son apprentissage ou le passage des épreuves.</w:t>
      </w:r>
    </w:p>
    <w:p w14:paraId="4AAD2B1F" w14:textId="77777777" w:rsidR="002E66C7" w:rsidRPr="00A2401E" w:rsidRDefault="002613D0">
      <w:pPr>
        <w:spacing w:after="283" w:line="221" w:lineRule="auto"/>
        <w:ind w:left="-1" w:right="53" w:firstLine="4"/>
        <w:rPr>
          <w:rFonts w:ascii="Arial" w:hAnsi="Arial" w:cs="Arial"/>
          <w:sz w:val="24"/>
        </w:rPr>
      </w:pPr>
      <w:r w:rsidRPr="00A2401E">
        <w:rPr>
          <w:rFonts w:ascii="Arial" w:hAnsi="Arial" w:cs="Arial"/>
          <w:sz w:val="24"/>
        </w:rPr>
        <w:t xml:space="preserve">Un échange individuel permet d'évaluer les besoins et </w:t>
      </w:r>
      <w:proofErr w:type="spellStart"/>
      <w:r w:rsidRPr="00A2401E">
        <w:rPr>
          <w:rFonts w:ascii="Arial" w:hAnsi="Arial" w:cs="Arial"/>
          <w:sz w:val="24"/>
        </w:rPr>
        <w:t>détudier</w:t>
      </w:r>
      <w:proofErr w:type="spellEnd"/>
      <w:r w:rsidRPr="00A2401E">
        <w:rPr>
          <w:rFonts w:ascii="Arial" w:hAnsi="Arial" w:cs="Arial"/>
          <w:sz w:val="24"/>
        </w:rPr>
        <w:t xml:space="preserve"> les solutions les plus adaptées,</w:t>
      </w:r>
    </w:p>
    <w:p w14:paraId="705C1E19" w14:textId="77777777" w:rsidR="002E66C7" w:rsidRPr="00A2401E" w:rsidRDefault="002613D0">
      <w:pPr>
        <w:pStyle w:val="Titre1"/>
        <w:ind w:left="14"/>
        <w:rPr>
          <w:rFonts w:ascii="Arial" w:hAnsi="Arial" w:cs="Arial"/>
          <w:sz w:val="24"/>
        </w:rPr>
      </w:pPr>
      <w:r w:rsidRPr="00A2401E">
        <w:rPr>
          <w:rFonts w:ascii="Arial" w:hAnsi="Arial" w:cs="Arial"/>
          <w:sz w:val="24"/>
        </w:rPr>
        <w:t>Adaptation du parcours de formation</w:t>
      </w:r>
    </w:p>
    <w:p w14:paraId="18FB9D1F" w14:textId="77777777" w:rsidR="002E66C7" w:rsidRPr="00A2401E" w:rsidRDefault="002613D0">
      <w:pPr>
        <w:spacing w:after="283" w:line="221" w:lineRule="auto"/>
        <w:ind w:left="-1" w:right="53" w:firstLine="4"/>
        <w:rPr>
          <w:rFonts w:ascii="Arial" w:hAnsi="Arial" w:cs="Arial"/>
          <w:sz w:val="24"/>
        </w:rPr>
      </w:pPr>
      <w:r w:rsidRPr="00A2401E">
        <w:rPr>
          <w:rFonts w:ascii="Arial" w:hAnsi="Arial" w:cs="Arial"/>
          <w:sz w:val="24"/>
        </w:rPr>
        <w:t>Selon la situation du candidat, l'auto-école peut mettre en œuvre les adaptations suivantes</w:t>
      </w:r>
      <w:r w:rsidRPr="00A2401E">
        <w:rPr>
          <w:rFonts w:ascii="Arial" w:hAnsi="Arial" w:cs="Arial"/>
          <w:noProof/>
          <w:sz w:val="24"/>
        </w:rPr>
        <w:drawing>
          <wp:inline distT="0" distB="0" distL="0" distR="0" wp14:anchorId="7BBC2879" wp14:editId="7C6995B3">
            <wp:extent cx="21336" cy="82319"/>
            <wp:effectExtent l="0" t="0" r="0" b="0"/>
            <wp:docPr id="3395" name="Picture 3395"/>
            <wp:cNvGraphicFramePr/>
            <a:graphic xmlns:a="http://schemas.openxmlformats.org/drawingml/2006/main">
              <a:graphicData uri="http://schemas.openxmlformats.org/drawingml/2006/picture">
                <pic:pic xmlns:pic="http://schemas.openxmlformats.org/drawingml/2006/picture">
                  <pic:nvPicPr>
                    <pic:cNvPr id="3395" name="Picture 3395"/>
                    <pic:cNvPicPr/>
                  </pic:nvPicPr>
                  <pic:blipFill>
                    <a:blip r:embed="rId9"/>
                    <a:stretch>
                      <a:fillRect/>
                    </a:stretch>
                  </pic:blipFill>
                  <pic:spPr>
                    <a:xfrm>
                      <a:off x="0" y="0"/>
                      <a:ext cx="21336" cy="82319"/>
                    </a:xfrm>
                    <a:prstGeom prst="rect">
                      <a:avLst/>
                    </a:prstGeom>
                  </pic:spPr>
                </pic:pic>
              </a:graphicData>
            </a:graphic>
          </wp:inline>
        </w:drawing>
      </w:r>
    </w:p>
    <w:p w14:paraId="6F2B47FD" w14:textId="6A75ABD2" w:rsidR="00A2401E" w:rsidRPr="00A2401E" w:rsidRDefault="00A2401E" w:rsidP="00A2401E">
      <w:pPr>
        <w:pStyle w:val="Sansinterligne"/>
        <w:numPr>
          <w:ilvl w:val="0"/>
          <w:numId w:val="4"/>
        </w:numPr>
        <w:rPr>
          <w:rFonts w:ascii="Arial" w:hAnsi="Arial" w:cs="Arial"/>
          <w:sz w:val="24"/>
        </w:rPr>
      </w:pPr>
      <w:r w:rsidRPr="00A2401E">
        <w:rPr>
          <w:rFonts w:ascii="Arial" w:hAnsi="Arial" w:cs="Arial"/>
          <w:sz w:val="24"/>
        </w:rPr>
        <w:t>Adaptation</w:t>
      </w:r>
      <w:r w:rsidR="002613D0" w:rsidRPr="00A2401E">
        <w:rPr>
          <w:rFonts w:ascii="Arial" w:hAnsi="Arial" w:cs="Arial"/>
          <w:sz w:val="24"/>
        </w:rPr>
        <w:t xml:space="preserve"> de l'organisation des rendez-vous et des horaires </w:t>
      </w:r>
      <w:r w:rsidR="002613D0" w:rsidRPr="00A2401E">
        <w:rPr>
          <w:rFonts w:ascii="Arial" w:hAnsi="Arial" w:cs="Arial"/>
          <w:sz w:val="24"/>
        </w:rPr>
        <w:t xml:space="preserve">allongement de la durée des séances si nécessaire </w:t>
      </w:r>
    </w:p>
    <w:p w14:paraId="6E0A0252" w14:textId="77777777" w:rsidR="00A2401E" w:rsidRDefault="00A2401E" w:rsidP="00A2401E">
      <w:pPr>
        <w:pStyle w:val="Sansinterligne"/>
        <w:numPr>
          <w:ilvl w:val="0"/>
          <w:numId w:val="4"/>
        </w:numPr>
        <w:rPr>
          <w:rFonts w:ascii="Arial" w:hAnsi="Arial" w:cs="Arial"/>
          <w:sz w:val="24"/>
        </w:rPr>
      </w:pPr>
      <w:proofErr w:type="gramStart"/>
      <w:r w:rsidRPr="00A2401E">
        <w:rPr>
          <w:rFonts w:ascii="Arial" w:hAnsi="Arial" w:cs="Arial"/>
          <w:sz w:val="24"/>
        </w:rPr>
        <w:t>a</w:t>
      </w:r>
      <w:r w:rsidR="002613D0" w:rsidRPr="00A2401E">
        <w:rPr>
          <w:rFonts w:ascii="Arial" w:hAnsi="Arial" w:cs="Arial"/>
          <w:sz w:val="24"/>
        </w:rPr>
        <w:t>daptation</w:t>
      </w:r>
      <w:proofErr w:type="gramEnd"/>
      <w:r w:rsidR="002613D0" w:rsidRPr="00A2401E">
        <w:rPr>
          <w:rFonts w:ascii="Arial" w:hAnsi="Arial" w:cs="Arial"/>
          <w:sz w:val="24"/>
        </w:rPr>
        <w:t xml:space="preserve"> des méthodes pédagogiques et des supports de formation</w:t>
      </w:r>
    </w:p>
    <w:p w14:paraId="07C76171" w14:textId="1107E559" w:rsidR="002E66C7" w:rsidRPr="00A2401E" w:rsidRDefault="002613D0" w:rsidP="00A2401E">
      <w:pPr>
        <w:pStyle w:val="Sansinterligne"/>
        <w:numPr>
          <w:ilvl w:val="0"/>
          <w:numId w:val="4"/>
        </w:numPr>
        <w:rPr>
          <w:rFonts w:ascii="Arial" w:hAnsi="Arial" w:cs="Arial"/>
          <w:sz w:val="24"/>
        </w:rPr>
      </w:pPr>
      <w:r w:rsidRPr="00A2401E">
        <w:rPr>
          <w:rFonts w:ascii="Arial" w:hAnsi="Arial" w:cs="Arial"/>
          <w:sz w:val="24"/>
        </w:rPr>
        <w:t xml:space="preserve"> </w:t>
      </w:r>
      <w:proofErr w:type="gramStart"/>
      <w:r w:rsidRPr="00A2401E">
        <w:rPr>
          <w:rFonts w:ascii="Arial" w:hAnsi="Arial" w:cs="Arial"/>
          <w:sz w:val="24"/>
        </w:rPr>
        <w:t>accompagnement</w:t>
      </w:r>
      <w:proofErr w:type="gramEnd"/>
      <w:r w:rsidRPr="00A2401E">
        <w:rPr>
          <w:rFonts w:ascii="Arial" w:hAnsi="Arial" w:cs="Arial"/>
          <w:sz w:val="24"/>
        </w:rPr>
        <w:t xml:space="preserve"> individualisé tout au long du parcours </w:t>
      </w:r>
      <w:r w:rsidRPr="00A2401E">
        <w:rPr>
          <w:rFonts w:ascii="Arial" w:hAnsi="Arial" w:cs="Arial"/>
          <w:sz w:val="24"/>
        </w:rPr>
        <w:t>suivi régulier de</w:t>
      </w:r>
      <w:r w:rsidR="00A2401E" w:rsidRPr="00A2401E">
        <w:rPr>
          <w:rFonts w:ascii="Arial" w:hAnsi="Arial" w:cs="Arial"/>
          <w:sz w:val="24"/>
        </w:rPr>
        <w:t xml:space="preserve"> </w:t>
      </w:r>
      <w:r w:rsidRPr="00A2401E">
        <w:rPr>
          <w:rFonts w:ascii="Arial" w:hAnsi="Arial" w:cs="Arial"/>
          <w:sz w:val="24"/>
        </w:rPr>
        <w:t>la progression</w:t>
      </w:r>
    </w:p>
    <w:p w14:paraId="06F1E1DA" w14:textId="77777777" w:rsidR="002E66C7" w:rsidRDefault="002613D0" w:rsidP="00A2401E">
      <w:pPr>
        <w:pStyle w:val="Sansinterligne"/>
        <w:numPr>
          <w:ilvl w:val="0"/>
          <w:numId w:val="4"/>
        </w:numPr>
        <w:rPr>
          <w:rFonts w:ascii="Arial" w:hAnsi="Arial" w:cs="Arial"/>
          <w:sz w:val="24"/>
        </w:rPr>
      </w:pPr>
      <w:r w:rsidRPr="00A2401E">
        <w:rPr>
          <w:rFonts w:ascii="Arial" w:hAnsi="Arial" w:cs="Arial"/>
          <w:sz w:val="24"/>
        </w:rPr>
        <w:t>Orientation vers</w:t>
      </w:r>
      <w:r w:rsidRPr="00A2401E">
        <w:rPr>
          <w:rFonts w:ascii="Arial" w:hAnsi="Arial" w:cs="Arial"/>
          <w:sz w:val="24"/>
          <w:u w:color="000000"/>
        </w:rPr>
        <w:t xml:space="preserve"> des</w:t>
      </w:r>
      <w:r w:rsidRPr="00A2401E">
        <w:rPr>
          <w:rFonts w:ascii="Arial" w:hAnsi="Arial" w:cs="Arial"/>
          <w:sz w:val="24"/>
        </w:rPr>
        <w:t xml:space="preserve"> structures adaptées</w:t>
      </w:r>
      <w:r w:rsidRPr="00A2401E">
        <w:rPr>
          <w:rFonts w:ascii="Arial" w:hAnsi="Arial" w:cs="Arial"/>
          <w:noProof/>
          <w:sz w:val="24"/>
        </w:rPr>
        <w:drawing>
          <wp:inline distT="0" distB="0" distL="0" distR="0" wp14:anchorId="29EE65E3" wp14:editId="39C78903">
            <wp:extent cx="3048" cy="3049"/>
            <wp:effectExtent l="0" t="0" r="0" b="0"/>
            <wp:docPr id="1373" name="Picture 1373"/>
            <wp:cNvGraphicFramePr/>
            <a:graphic xmlns:a="http://schemas.openxmlformats.org/drawingml/2006/main">
              <a:graphicData uri="http://schemas.openxmlformats.org/drawingml/2006/picture">
                <pic:pic xmlns:pic="http://schemas.openxmlformats.org/drawingml/2006/picture">
                  <pic:nvPicPr>
                    <pic:cNvPr id="1373" name="Picture 1373"/>
                    <pic:cNvPicPr/>
                  </pic:nvPicPr>
                  <pic:blipFill>
                    <a:blip r:embed="rId10"/>
                    <a:stretch>
                      <a:fillRect/>
                    </a:stretch>
                  </pic:blipFill>
                  <pic:spPr>
                    <a:xfrm>
                      <a:off x="0" y="0"/>
                      <a:ext cx="3048" cy="3049"/>
                    </a:xfrm>
                    <a:prstGeom prst="rect">
                      <a:avLst/>
                    </a:prstGeom>
                  </pic:spPr>
                </pic:pic>
              </a:graphicData>
            </a:graphic>
          </wp:inline>
        </w:drawing>
      </w:r>
    </w:p>
    <w:p w14:paraId="621AC7C3" w14:textId="77777777" w:rsidR="00A2401E" w:rsidRPr="00A2401E" w:rsidRDefault="00A2401E" w:rsidP="00A2401E">
      <w:pPr>
        <w:pStyle w:val="Sansinterligne"/>
        <w:ind w:left="720"/>
        <w:rPr>
          <w:rFonts w:ascii="Arial" w:hAnsi="Arial" w:cs="Arial"/>
          <w:sz w:val="24"/>
        </w:rPr>
      </w:pPr>
    </w:p>
    <w:p w14:paraId="08722BB6" w14:textId="77777777" w:rsidR="002E66C7" w:rsidRDefault="002613D0">
      <w:pPr>
        <w:spacing w:after="283" w:line="221" w:lineRule="auto"/>
        <w:ind w:left="-1" w:right="53" w:firstLine="4"/>
        <w:rPr>
          <w:rFonts w:ascii="Arial" w:hAnsi="Arial" w:cs="Arial"/>
          <w:sz w:val="24"/>
        </w:rPr>
      </w:pPr>
      <w:r w:rsidRPr="00A2401E">
        <w:rPr>
          <w:rFonts w:ascii="Arial" w:hAnsi="Arial" w:cs="Arial"/>
          <w:sz w:val="24"/>
        </w:rPr>
        <w:t>Lorsque le handicap nécessite des équipements spécifiques ou un véhicule aménagé que rétablissement ne possède pas, le candidat est orienté vers une autoécole ou un organisme spécialisé disposant des moyens adaptés.</w:t>
      </w:r>
    </w:p>
    <w:p w14:paraId="370B062C" w14:textId="0AC970D3" w:rsidR="00A2401E" w:rsidRDefault="007C4955" w:rsidP="007C4955">
      <w:pPr>
        <w:spacing w:after="283" w:line="221" w:lineRule="auto"/>
        <w:ind w:left="-1" w:right="53" w:firstLine="4"/>
        <w:jc w:val="center"/>
        <w:rPr>
          <w:rFonts w:ascii="Arial" w:hAnsi="Arial" w:cs="Arial"/>
          <w:b/>
          <w:bCs/>
          <w:sz w:val="32"/>
          <w:szCs w:val="32"/>
        </w:rPr>
      </w:pPr>
      <w:r w:rsidRPr="007C4955">
        <w:rPr>
          <w:rFonts w:ascii="Arial" w:hAnsi="Arial" w:cs="Arial"/>
          <w:b/>
          <w:bCs/>
          <w:sz w:val="32"/>
          <w:szCs w:val="32"/>
        </w:rPr>
        <w:t>LISTES DES AUTO-ECOLES SPECIALISES HANDICAP</w:t>
      </w:r>
    </w:p>
    <w:p w14:paraId="6FFAAC3D" w14:textId="3B8863B6" w:rsidR="007C4955" w:rsidRDefault="007C4955" w:rsidP="007C4955">
      <w:pPr>
        <w:pStyle w:val="Sansinterligne"/>
        <w:rPr>
          <w:rFonts w:ascii="Arial" w:hAnsi="Arial" w:cs="Arial"/>
          <w:sz w:val="24"/>
        </w:rPr>
      </w:pPr>
      <w:r w:rsidRPr="007C4955">
        <w:rPr>
          <w:rFonts w:ascii="Arial" w:hAnsi="Arial" w:cs="Arial"/>
          <w:sz w:val="24"/>
        </w:rPr>
        <w:t xml:space="preserve">CITIZEN à TOURS </w:t>
      </w:r>
    </w:p>
    <w:p w14:paraId="6709B039" w14:textId="094BBEAA" w:rsidR="007C4955" w:rsidRDefault="007C4955" w:rsidP="007C4955">
      <w:pPr>
        <w:pStyle w:val="Sansinterligne"/>
        <w:rPr>
          <w:rFonts w:ascii="Arial" w:hAnsi="Arial" w:cs="Arial"/>
          <w:sz w:val="24"/>
        </w:rPr>
      </w:pPr>
      <w:r>
        <w:rPr>
          <w:rFonts w:ascii="Arial" w:hAnsi="Arial" w:cs="Arial"/>
          <w:sz w:val="24"/>
        </w:rPr>
        <w:t>AUTO-ECOLE A TOUT PERMIS à FONDETTES</w:t>
      </w:r>
    </w:p>
    <w:p w14:paraId="1E51A019" w14:textId="3684E368" w:rsidR="007C4955" w:rsidRDefault="007C4955" w:rsidP="007C4955">
      <w:pPr>
        <w:pStyle w:val="Sansinterligne"/>
        <w:rPr>
          <w:rFonts w:ascii="Arial" w:hAnsi="Arial" w:cs="Arial"/>
          <w:sz w:val="24"/>
        </w:rPr>
      </w:pPr>
      <w:r>
        <w:rPr>
          <w:rFonts w:ascii="Arial" w:hAnsi="Arial" w:cs="Arial"/>
          <w:sz w:val="24"/>
        </w:rPr>
        <w:t>AUTO-ECOLE DES LYCEES à AMBOISE</w:t>
      </w:r>
    </w:p>
    <w:p w14:paraId="711D133F" w14:textId="2B2BDA71" w:rsidR="007C4955" w:rsidRPr="007C4955" w:rsidRDefault="007C4955" w:rsidP="007C4955">
      <w:pPr>
        <w:pStyle w:val="Sansinterligne"/>
        <w:rPr>
          <w:rFonts w:ascii="Arial" w:hAnsi="Arial" w:cs="Arial"/>
          <w:sz w:val="24"/>
        </w:rPr>
      </w:pPr>
      <w:r>
        <w:rPr>
          <w:rFonts w:ascii="Arial" w:hAnsi="Arial" w:cs="Arial"/>
          <w:sz w:val="24"/>
        </w:rPr>
        <w:t>AUTO-ECOLE CHRIST LE ROI à SAINT CYR</w:t>
      </w:r>
    </w:p>
    <w:p w14:paraId="3A745C33" w14:textId="7E68894E" w:rsidR="007C4955" w:rsidRPr="007C4955" w:rsidRDefault="007C4955" w:rsidP="007C4955">
      <w:pPr>
        <w:spacing w:after="283" w:line="221" w:lineRule="auto"/>
        <w:ind w:left="-1" w:right="53" w:firstLine="4"/>
        <w:rPr>
          <w:rFonts w:ascii="Arial" w:hAnsi="Arial" w:cs="Arial"/>
          <w:b/>
          <w:bCs/>
          <w:sz w:val="32"/>
          <w:szCs w:val="32"/>
        </w:rPr>
      </w:pPr>
    </w:p>
    <w:sectPr w:rsidR="007C4955" w:rsidRPr="007C4955">
      <w:pgSz w:w="11904" w:h="16834"/>
      <w:pgMar w:top="1440" w:right="1003" w:bottom="1440" w:left="189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97" o:spid="_x0000_i1025" type="#_x0000_t75" style="width:12pt;height:6pt;visibility:visible;mso-wrap-style:square" o:bullet="t">
        <v:imagedata r:id="rId1" o:title=""/>
      </v:shape>
    </w:pict>
  </w:numPicBullet>
  <w:abstractNum w:abstractNumId="0" w15:restartNumberingAfterBreak="0">
    <w:nsid w:val="03F32981"/>
    <w:multiLevelType w:val="hybridMultilevel"/>
    <w:tmpl w:val="D4ECF2E6"/>
    <w:lvl w:ilvl="0" w:tplc="8E2A4A18">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8D217BB"/>
    <w:multiLevelType w:val="hybridMultilevel"/>
    <w:tmpl w:val="1EDE8D26"/>
    <w:lvl w:ilvl="0" w:tplc="01D0C78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17A5129"/>
    <w:multiLevelType w:val="hybridMultilevel"/>
    <w:tmpl w:val="CDB2E23E"/>
    <w:lvl w:ilvl="0" w:tplc="105048D2">
      <w:start w:val="1"/>
      <w:numFmt w:val="bullet"/>
      <w:lvlText w:val=""/>
      <w:lvlPicBulletId w:val="0"/>
      <w:lvlJc w:val="left"/>
      <w:pPr>
        <w:tabs>
          <w:tab w:val="num" w:pos="785"/>
        </w:tabs>
        <w:ind w:left="785" w:hanging="360"/>
      </w:pPr>
      <w:rPr>
        <w:rFonts w:ascii="Symbol" w:hAnsi="Symbol" w:hint="default"/>
      </w:rPr>
    </w:lvl>
    <w:lvl w:ilvl="1" w:tplc="1214D610" w:tentative="1">
      <w:start w:val="1"/>
      <w:numFmt w:val="bullet"/>
      <w:lvlText w:val=""/>
      <w:lvlJc w:val="left"/>
      <w:pPr>
        <w:tabs>
          <w:tab w:val="num" w:pos="1505"/>
        </w:tabs>
        <w:ind w:left="1505" w:hanging="360"/>
      </w:pPr>
      <w:rPr>
        <w:rFonts w:ascii="Symbol" w:hAnsi="Symbol" w:hint="default"/>
      </w:rPr>
    </w:lvl>
    <w:lvl w:ilvl="2" w:tplc="B010F7F6" w:tentative="1">
      <w:start w:val="1"/>
      <w:numFmt w:val="bullet"/>
      <w:lvlText w:val=""/>
      <w:lvlJc w:val="left"/>
      <w:pPr>
        <w:tabs>
          <w:tab w:val="num" w:pos="2225"/>
        </w:tabs>
        <w:ind w:left="2225" w:hanging="360"/>
      </w:pPr>
      <w:rPr>
        <w:rFonts w:ascii="Symbol" w:hAnsi="Symbol" w:hint="default"/>
      </w:rPr>
    </w:lvl>
    <w:lvl w:ilvl="3" w:tplc="1BB68D30" w:tentative="1">
      <w:start w:val="1"/>
      <w:numFmt w:val="bullet"/>
      <w:lvlText w:val=""/>
      <w:lvlJc w:val="left"/>
      <w:pPr>
        <w:tabs>
          <w:tab w:val="num" w:pos="2945"/>
        </w:tabs>
        <w:ind w:left="2945" w:hanging="360"/>
      </w:pPr>
      <w:rPr>
        <w:rFonts w:ascii="Symbol" w:hAnsi="Symbol" w:hint="default"/>
      </w:rPr>
    </w:lvl>
    <w:lvl w:ilvl="4" w:tplc="073C0B7A" w:tentative="1">
      <w:start w:val="1"/>
      <w:numFmt w:val="bullet"/>
      <w:lvlText w:val=""/>
      <w:lvlJc w:val="left"/>
      <w:pPr>
        <w:tabs>
          <w:tab w:val="num" w:pos="3665"/>
        </w:tabs>
        <w:ind w:left="3665" w:hanging="360"/>
      </w:pPr>
      <w:rPr>
        <w:rFonts w:ascii="Symbol" w:hAnsi="Symbol" w:hint="default"/>
      </w:rPr>
    </w:lvl>
    <w:lvl w:ilvl="5" w:tplc="94F4BADE" w:tentative="1">
      <w:start w:val="1"/>
      <w:numFmt w:val="bullet"/>
      <w:lvlText w:val=""/>
      <w:lvlJc w:val="left"/>
      <w:pPr>
        <w:tabs>
          <w:tab w:val="num" w:pos="4385"/>
        </w:tabs>
        <w:ind w:left="4385" w:hanging="360"/>
      </w:pPr>
      <w:rPr>
        <w:rFonts w:ascii="Symbol" w:hAnsi="Symbol" w:hint="default"/>
      </w:rPr>
    </w:lvl>
    <w:lvl w:ilvl="6" w:tplc="695EB626" w:tentative="1">
      <w:start w:val="1"/>
      <w:numFmt w:val="bullet"/>
      <w:lvlText w:val=""/>
      <w:lvlJc w:val="left"/>
      <w:pPr>
        <w:tabs>
          <w:tab w:val="num" w:pos="5105"/>
        </w:tabs>
        <w:ind w:left="5105" w:hanging="360"/>
      </w:pPr>
      <w:rPr>
        <w:rFonts w:ascii="Symbol" w:hAnsi="Symbol" w:hint="default"/>
      </w:rPr>
    </w:lvl>
    <w:lvl w:ilvl="7" w:tplc="7A020A68" w:tentative="1">
      <w:start w:val="1"/>
      <w:numFmt w:val="bullet"/>
      <w:lvlText w:val=""/>
      <w:lvlJc w:val="left"/>
      <w:pPr>
        <w:tabs>
          <w:tab w:val="num" w:pos="5825"/>
        </w:tabs>
        <w:ind w:left="5825" w:hanging="360"/>
      </w:pPr>
      <w:rPr>
        <w:rFonts w:ascii="Symbol" w:hAnsi="Symbol" w:hint="default"/>
      </w:rPr>
    </w:lvl>
    <w:lvl w:ilvl="8" w:tplc="824C35BA" w:tentative="1">
      <w:start w:val="1"/>
      <w:numFmt w:val="bullet"/>
      <w:lvlText w:val=""/>
      <w:lvlJc w:val="left"/>
      <w:pPr>
        <w:tabs>
          <w:tab w:val="num" w:pos="6545"/>
        </w:tabs>
        <w:ind w:left="6545" w:hanging="360"/>
      </w:pPr>
      <w:rPr>
        <w:rFonts w:ascii="Symbol" w:hAnsi="Symbol" w:hint="default"/>
      </w:rPr>
    </w:lvl>
  </w:abstractNum>
  <w:abstractNum w:abstractNumId="3" w15:restartNumberingAfterBreak="0">
    <w:nsid w:val="443602F7"/>
    <w:multiLevelType w:val="hybridMultilevel"/>
    <w:tmpl w:val="1D22F68E"/>
    <w:lvl w:ilvl="0" w:tplc="01D0C78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5157547">
    <w:abstractNumId w:val="2"/>
  </w:num>
  <w:num w:numId="2" w16cid:durableId="1891266125">
    <w:abstractNumId w:val="0"/>
  </w:num>
  <w:num w:numId="3" w16cid:durableId="715273012">
    <w:abstractNumId w:val="3"/>
  </w:num>
  <w:num w:numId="4" w16cid:durableId="1895583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6C7"/>
    <w:rsid w:val="002613D0"/>
    <w:rsid w:val="002E66C7"/>
    <w:rsid w:val="007C4955"/>
    <w:rsid w:val="00A2401E"/>
    <w:rsid w:val="00BD64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659E4"/>
  <w15:docId w15:val="{4F2EC136-A8B2-42DC-8E13-6EA41EA1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236" w:line="259" w:lineRule="auto"/>
      <w:ind w:left="29" w:hanging="10"/>
      <w:outlineLvl w:val="0"/>
    </w:pPr>
    <w:rPr>
      <w:rFonts w:ascii="Calibri" w:eastAsia="Calibri" w:hAnsi="Calibri" w:cs="Calibri"/>
      <w:color w:val="000000"/>
      <w:sz w:val="26"/>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color w:val="000000"/>
      <w:sz w:val="26"/>
      <w:u w:val="single" w:color="000000"/>
    </w:rPr>
  </w:style>
  <w:style w:type="paragraph" w:styleId="Paragraphedeliste">
    <w:name w:val="List Paragraph"/>
    <w:basedOn w:val="Normal"/>
    <w:uiPriority w:val="34"/>
    <w:qFormat/>
    <w:rsid w:val="00A2401E"/>
    <w:pPr>
      <w:ind w:left="720"/>
      <w:contextualSpacing/>
    </w:pPr>
  </w:style>
  <w:style w:type="paragraph" w:styleId="Sansinterligne">
    <w:name w:val="No Spacing"/>
    <w:uiPriority w:val="1"/>
    <w:qFormat/>
    <w:rsid w:val="00A2401E"/>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settings" Target="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6.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1293</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MAHJ MAW</dc:creator>
  <cp:keywords/>
  <cp:lastModifiedBy>MAHJ MAW</cp:lastModifiedBy>
  <cp:revision>2</cp:revision>
  <dcterms:created xsi:type="dcterms:W3CDTF">2026-08-25T12:38:00Z</dcterms:created>
  <dcterms:modified xsi:type="dcterms:W3CDTF">2026-08-25T12:38:00Z</dcterms:modified>
</cp:coreProperties>
</file>